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E12FAF" w:rsidRPr="00E12FAF" w:rsidTr="00E12FAF">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b/>
                <w:bCs/>
                <w:kern w:val="0"/>
                <w:szCs w:val="21"/>
              </w:rPr>
              <w:t>基本信息</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方案类别</w:t>
            </w:r>
            <w:r w:rsidRPr="00E12FAF">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硕士</w:t>
            </w:r>
            <w:r w:rsidRPr="00E12FAF">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所属专业</w:t>
            </w:r>
            <w:r w:rsidRPr="00E12FAF">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车辆工程</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方案名称</w:t>
            </w:r>
            <w:r w:rsidRPr="00E12FAF">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车辆工程（专业）攻读工程硕士专业学位研究生培养方案（</w:t>
            </w:r>
            <w:r w:rsidRPr="00E12FAF">
              <w:rPr>
                <w:rFonts w:ascii="Verdana" w:eastAsia="宋体" w:hAnsi="Verdana" w:cs="宋体"/>
                <w:color w:val="006699"/>
                <w:kern w:val="0"/>
                <w:sz w:val="18"/>
                <w:szCs w:val="18"/>
              </w:rPr>
              <w:t>2013</w:t>
            </w:r>
            <w:r w:rsidRPr="00E12FAF">
              <w:rPr>
                <w:rFonts w:ascii="Verdana" w:eastAsia="宋体" w:hAnsi="Verdana" w:cs="宋体"/>
                <w:color w:val="006699"/>
                <w:kern w:val="0"/>
                <w:sz w:val="18"/>
                <w:szCs w:val="18"/>
              </w:rPr>
              <w:t>）</w:t>
            </w:r>
            <w:r w:rsidRPr="00E12FAF">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起始时间</w:t>
            </w:r>
            <w:r w:rsidRPr="00E12FAF">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2013-09-01</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必修学分</w:t>
            </w:r>
            <w:r w:rsidRPr="00E12FAF">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22.0</w:t>
            </w:r>
            <w:r w:rsidRPr="00E12FAF">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总学分</w:t>
            </w:r>
            <w:r w:rsidRPr="00E12FAF">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30.0</w:t>
            </w:r>
            <w:r w:rsidRPr="00E12FAF">
              <w:rPr>
                <w:rFonts w:ascii="Verdana" w:eastAsia="宋体" w:hAnsi="Verdana" w:cs="宋体"/>
                <w:kern w:val="0"/>
                <w:sz w:val="18"/>
                <w:szCs w:val="18"/>
              </w:rPr>
              <w:t xml:space="preserve"> </w:t>
            </w:r>
          </w:p>
        </w:tc>
        <w:tc>
          <w:tcPr>
            <w:tcW w:w="0" w:type="auto"/>
            <w:vAlign w:val="center"/>
            <w:hideMark/>
          </w:tcPr>
          <w:p w:rsidR="00E12FAF" w:rsidRPr="00E12FAF" w:rsidRDefault="00E12FAF" w:rsidP="00E12FAF">
            <w:pPr>
              <w:widowControl/>
              <w:jc w:val="left"/>
              <w:rPr>
                <w:rFonts w:ascii="Times New Roman" w:eastAsia="Times New Roman" w:hAnsi="Times New Roman" w:cs="Times New Roman"/>
                <w:kern w:val="0"/>
                <w:sz w:val="20"/>
                <w:szCs w:val="20"/>
              </w:rPr>
            </w:pPr>
          </w:p>
        </w:tc>
        <w:tc>
          <w:tcPr>
            <w:tcW w:w="0" w:type="auto"/>
            <w:vAlign w:val="center"/>
            <w:hideMark/>
          </w:tcPr>
          <w:p w:rsidR="00E12FAF" w:rsidRPr="00E12FAF" w:rsidRDefault="00E12FAF" w:rsidP="00E12FAF">
            <w:pPr>
              <w:widowControl/>
              <w:jc w:val="left"/>
              <w:rPr>
                <w:rFonts w:ascii="Times New Roman" w:eastAsia="Times New Roman" w:hAnsi="Times New Roman" w:cs="Times New Roman"/>
                <w:kern w:val="0"/>
                <w:sz w:val="20"/>
                <w:szCs w:val="20"/>
              </w:rPr>
            </w:pPr>
          </w:p>
        </w:tc>
      </w:tr>
    </w:tbl>
    <w:p w:rsidR="00E12FAF" w:rsidRPr="00E12FAF" w:rsidRDefault="00E12FAF" w:rsidP="00E12FAF">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E12FAF" w:rsidRPr="00E12FAF" w:rsidTr="00E12FAF">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color w:val="000000"/>
                <w:kern w:val="0"/>
                <w:sz w:val="18"/>
                <w:szCs w:val="18"/>
              </w:rPr>
              <w:t>论文要求（要求满足下列条件之一）</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序号</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论文总数</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SCI</w:t>
            </w:r>
            <w:r w:rsidRPr="00E12FAF">
              <w:rPr>
                <w:rFonts w:ascii="Verdana" w:eastAsia="宋体" w:hAnsi="Verdana" w:cs="宋体"/>
                <w:kern w:val="0"/>
                <w:sz w:val="18"/>
                <w:szCs w:val="18"/>
              </w:rPr>
              <w:t>或</w:t>
            </w:r>
            <w:r w:rsidRPr="00E12FAF">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期刊或会议</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核心</w:t>
            </w:r>
            <w:r w:rsidRPr="00E12FAF">
              <w:rPr>
                <w:rFonts w:ascii="Verdana" w:eastAsia="宋体" w:hAnsi="Verdana" w:cs="宋体"/>
                <w:kern w:val="0"/>
                <w:sz w:val="18"/>
                <w:szCs w:val="18"/>
              </w:rPr>
              <w:t>A</w:t>
            </w:r>
            <w:r w:rsidRPr="00E12FAF">
              <w:rPr>
                <w:rFonts w:ascii="Verdana" w:eastAsia="宋体" w:hAnsi="Verdana" w:cs="宋体"/>
                <w:kern w:val="0"/>
                <w:sz w:val="18"/>
                <w:szCs w:val="18"/>
              </w:rPr>
              <w:t>类</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核心</w:t>
            </w:r>
            <w:r w:rsidRPr="00E12FAF">
              <w:rPr>
                <w:rFonts w:ascii="Verdana" w:eastAsia="宋体" w:hAnsi="Verdana" w:cs="宋体"/>
                <w:kern w:val="0"/>
                <w:sz w:val="18"/>
                <w:szCs w:val="18"/>
              </w:rPr>
              <w:t>B</w:t>
            </w:r>
            <w:r w:rsidRPr="00E12FAF">
              <w:rPr>
                <w:rFonts w:ascii="Verdana" w:eastAsia="宋体" w:hAnsi="Verdana" w:cs="宋体"/>
                <w:kern w:val="0"/>
                <w:sz w:val="18"/>
                <w:szCs w:val="18"/>
              </w:rPr>
              <w:t>类</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发明专利</w:t>
            </w:r>
            <w:r w:rsidRPr="00E12FAF">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kern w:val="0"/>
                <w:sz w:val="18"/>
                <w:szCs w:val="18"/>
              </w:rPr>
              <w:t>会议</w:t>
            </w:r>
            <w:r w:rsidRPr="00E12FAF">
              <w:rPr>
                <w:rFonts w:ascii="Verdana" w:eastAsia="宋体" w:hAnsi="Verdana" w:cs="宋体"/>
                <w:kern w:val="0"/>
                <w:sz w:val="18"/>
                <w:szCs w:val="18"/>
              </w:rPr>
              <w:t xml:space="preserve"> </w:t>
            </w:r>
          </w:p>
        </w:tc>
      </w:tr>
    </w:tbl>
    <w:p w:rsidR="00E12FAF" w:rsidRPr="00E12FAF" w:rsidRDefault="00E12FAF" w:rsidP="00E12FAF">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2"/>
        <w:gridCol w:w="419"/>
        <w:gridCol w:w="838"/>
        <w:gridCol w:w="1676"/>
        <w:gridCol w:w="838"/>
        <w:gridCol w:w="838"/>
        <w:gridCol w:w="838"/>
        <w:gridCol w:w="1676"/>
        <w:gridCol w:w="836"/>
      </w:tblGrid>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培养目标</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车辆工程领域工程硕士旨在为从车辆制造到车辆应用相关领域工矿企业、工程技术部门培养具有创新能力、创业能力和实践能力的应用型、复合型高层次工程技术人才和工程管理人才。培养掌握车辆工程领域坚实的基础理论和宽广的专业知识，具有较强的解决实际问题能力，能够从事车辆工程领域科学研究与开发应用、工程设计与实施、技术攻关与技术改造、新技术推广与应用、工程规划与管理等方面工作的高级专门人才。具体要求为：</w:t>
            </w:r>
            <w:r w:rsidRPr="00E12FAF">
              <w:rPr>
                <w:rFonts w:ascii="Verdana" w:eastAsia="宋体" w:hAnsi="Verdana" w:cs="宋体"/>
                <w:color w:val="006699"/>
                <w:kern w:val="0"/>
                <w:sz w:val="18"/>
                <w:szCs w:val="18"/>
              </w:rPr>
              <w:br/>
              <w:t>1</w:t>
            </w:r>
            <w:r w:rsidRPr="00E12FAF">
              <w:rPr>
                <w:rFonts w:ascii="Verdana" w:eastAsia="宋体" w:hAnsi="Verdana" w:cs="宋体"/>
                <w:color w:val="006699"/>
                <w:kern w:val="0"/>
                <w:sz w:val="18"/>
                <w:szCs w:val="18"/>
              </w:rPr>
              <w:t>．拥护党的基本路线和方针政策，热爱祖国，遵纪守法，具有良好的职业道德和敬业精神，具有科学严谨、求真务实的学习态度和工作作风，积极为社会主义现代化建设服务。</w:t>
            </w:r>
            <w:r w:rsidRPr="00E12FAF">
              <w:rPr>
                <w:rFonts w:ascii="Verdana" w:eastAsia="宋体" w:hAnsi="Verdana" w:cs="宋体"/>
                <w:color w:val="006699"/>
                <w:kern w:val="0"/>
                <w:sz w:val="18"/>
                <w:szCs w:val="18"/>
              </w:rPr>
              <w:br/>
              <w:t>2</w:t>
            </w:r>
            <w:r w:rsidRPr="00E12FAF">
              <w:rPr>
                <w:rFonts w:ascii="Verdana" w:eastAsia="宋体" w:hAnsi="Verdana" w:cs="宋体"/>
                <w:color w:val="006699"/>
                <w:kern w:val="0"/>
                <w:sz w:val="18"/>
                <w:szCs w:val="18"/>
              </w:rPr>
              <w:t>．具有良好的工程实践素质，掌握本工程领域坚实的基础理论和宽广的专业知识，了解本学科相关技术的发展状况，能够熟练地阅读外文资料，具有较强的独立担负工程技术工作和管理工作以及从事科学研究的能力。</w:t>
            </w:r>
            <w:r w:rsidRPr="00E12FAF">
              <w:rPr>
                <w:rFonts w:ascii="Verdana" w:eastAsia="宋体" w:hAnsi="Verdana" w:cs="宋体"/>
                <w:color w:val="006699"/>
                <w:kern w:val="0"/>
                <w:sz w:val="18"/>
                <w:szCs w:val="18"/>
              </w:rPr>
              <w:br/>
              <w:t>3</w:t>
            </w:r>
            <w:r w:rsidRPr="00E12FAF">
              <w:rPr>
                <w:rFonts w:ascii="Verdana" w:eastAsia="宋体" w:hAnsi="Verdana" w:cs="宋体"/>
                <w:color w:val="006699"/>
                <w:kern w:val="0"/>
                <w:sz w:val="18"/>
                <w:szCs w:val="18"/>
              </w:rPr>
              <w:t>．掌握解决工程实际问题的数学方法和一门外语，并能比较熟练地阅读本专业领域的外文资料。</w:t>
            </w:r>
            <w:r w:rsidRPr="00E12FAF">
              <w:rPr>
                <w:rFonts w:ascii="Verdana" w:eastAsia="宋体" w:hAnsi="Verdana" w:cs="宋体"/>
                <w:color w:val="006699"/>
                <w:kern w:val="0"/>
                <w:sz w:val="18"/>
                <w:szCs w:val="18"/>
              </w:rPr>
              <w:br/>
              <w:t>4</w:t>
            </w:r>
            <w:r w:rsidRPr="00E12FAF">
              <w:rPr>
                <w:rFonts w:ascii="Verdana" w:eastAsia="宋体" w:hAnsi="Verdana" w:cs="宋体"/>
                <w:color w:val="006699"/>
                <w:kern w:val="0"/>
                <w:sz w:val="18"/>
                <w:szCs w:val="18"/>
              </w:rPr>
              <w:t>．具有健康的体魄和良好的心理素质，身心健康。</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培养方向</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 xml:space="preserve">1 </w:t>
            </w:r>
            <w:r w:rsidRPr="00E12FAF">
              <w:rPr>
                <w:rFonts w:ascii="Verdana" w:eastAsia="宋体" w:hAnsi="Verdana" w:cs="宋体"/>
                <w:color w:val="006699"/>
                <w:kern w:val="0"/>
                <w:sz w:val="18"/>
                <w:szCs w:val="18"/>
              </w:rPr>
              <w:t>．新能源技术</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进行天然气、生物质气、二甲醚、甲醇等燃料在车辆发动机中的应用技术研究；进行混合动力、纯电动汽车应用技术研究等。</w:t>
            </w:r>
            <w:r w:rsidRPr="00E12FAF">
              <w:rPr>
                <w:rFonts w:ascii="Verdana" w:eastAsia="宋体" w:hAnsi="Verdana" w:cs="宋体"/>
                <w:color w:val="006699"/>
                <w:kern w:val="0"/>
                <w:sz w:val="18"/>
                <w:szCs w:val="18"/>
              </w:rPr>
              <w:br/>
              <w:t xml:space="preserve">2. </w:t>
            </w:r>
            <w:r w:rsidRPr="00E12FAF">
              <w:rPr>
                <w:rFonts w:ascii="Verdana" w:eastAsia="宋体" w:hAnsi="Verdana" w:cs="宋体"/>
                <w:color w:val="006699"/>
                <w:kern w:val="0"/>
                <w:sz w:val="18"/>
                <w:szCs w:val="18"/>
              </w:rPr>
              <w:t>车辆现代设计技术</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基于有限元分析的零部件可靠性设计方法研究；基于统计学分析的零部件疲劳寿命试验方法研究和试验系统开发；结构与材料热冲击与热疲劳问题的理论与试验研究；基于信息融合技术的系统可靠性评估理论与方法研究；零部件疲劳失效预警机制研究。</w:t>
            </w:r>
            <w:r w:rsidRPr="00E12FAF">
              <w:rPr>
                <w:rFonts w:ascii="Verdana" w:eastAsia="宋体" w:hAnsi="Verdana" w:cs="宋体"/>
                <w:color w:val="006699"/>
                <w:kern w:val="0"/>
                <w:sz w:val="18"/>
                <w:szCs w:val="18"/>
              </w:rPr>
              <w:br/>
              <w:t>3</w:t>
            </w:r>
            <w:r w:rsidRPr="00E12FAF">
              <w:rPr>
                <w:rFonts w:ascii="Verdana" w:eastAsia="宋体" w:hAnsi="Verdana" w:cs="宋体"/>
                <w:color w:val="006699"/>
                <w:kern w:val="0"/>
                <w:sz w:val="18"/>
                <w:szCs w:val="18"/>
              </w:rPr>
              <w:t>．车辆热管理技术</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发动机流固耦合传热问题的数值仿真研究；发动机热平衡试验方法及测试系统研究；车用热交换器流动传热问题的理论与试验研究；车辆冷却系统集成设计与优化匹配技术研究；车用智能冷却系统开发；汽车燃</w:t>
            </w:r>
            <w:r w:rsidRPr="00E12FAF">
              <w:rPr>
                <w:rFonts w:ascii="Verdana" w:eastAsia="宋体" w:hAnsi="Verdana" w:cs="宋体"/>
                <w:color w:val="006699"/>
                <w:kern w:val="0"/>
                <w:sz w:val="18"/>
                <w:szCs w:val="18"/>
              </w:rPr>
              <w:lastRenderedPageBreak/>
              <w:t>油加热器研究。</w:t>
            </w:r>
            <w:r w:rsidRPr="00E12FAF">
              <w:rPr>
                <w:rFonts w:ascii="Verdana" w:eastAsia="宋体" w:hAnsi="Verdana" w:cs="宋体"/>
                <w:color w:val="006699"/>
                <w:kern w:val="0"/>
                <w:sz w:val="18"/>
                <w:szCs w:val="18"/>
              </w:rPr>
              <w:br/>
              <w:t>4</w:t>
            </w:r>
            <w:r w:rsidRPr="00E12FAF">
              <w:rPr>
                <w:rFonts w:ascii="Verdana" w:eastAsia="宋体" w:hAnsi="Verdana" w:cs="宋体"/>
                <w:color w:val="006699"/>
                <w:kern w:val="0"/>
                <w:sz w:val="18"/>
                <w:szCs w:val="18"/>
              </w:rPr>
              <w:t>．现代车辆控制及检测技术</w:t>
            </w:r>
            <w:r w:rsidRPr="00E12FAF">
              <w:rPr>
                <w:rFonts w:ascii="Verdana" w:eastAsia="宋体" w:hAnsi="Verdana" w:cs="宋体"/>
                <w:color w:val="006699"/>
                <w:kern w:val="0"/>
                <w:sz w:val="18"/>
                <w:szCs w:val="18"/>
              </w:rPr>
              <w:t xml:space="preserve"> </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发动机管理系统开发；基于模型的发动机控制技术研究；汽油机在线故障诊断系统</w:t>
            </w:r>
            <w:r w:rsidRPr="00E12FAF">
              <w:rPr>
                <w:rFonts w:ascii="Verdana" w:eastAsia="宋体" w:hAnsi="Verdana" w:cs="宋体"/>
                <w:color w:val="006699"/>
                <w:kern w:val="0"/>
                <w:sz w:val="18"/>
                <w:szCs w:val="18"/>
              </w:rPr>
              <w:t xml:space="preserve"> </w:t>
            </w:r>
            <w:r w:rsidRPr="00E12FAF">
              <w:rPr>
                <w:rFonts w:ascii="Verdana" w:eastAsia="宋体" w:hAnsi="Verdana" w:cs="宋体"/>
                <w:color w:val="006699"/>
                <w:kern w:val="0"/>
                <w:sz w:val="18"/>
                <w:szCs w:val="18"/>
              </w:rPr>
              <w:t>的理论和方法研究；汽车发动机控制系统研究。</w:t>
            </w:r>
            <w:r w:rsidRPr="00E12FAF">
              <w:rPr>
                <w:rFonts w:ascii="Verdana" w:eastAsia="宋体" w:hAnsi="Verdana" w:cs="宋体"/>
                <w:color w:val="006699"/>
                <w:kern w:val="0"/>
                <w:sz w:val="18"/>
                <w:szCs w:val="18"/>
              </w:rPr>
              <w:t xml:space="preserve"> </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lastRenderedPageBreak/>
              <w:t>培养方式</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采用课程学习、专业实践和学位论文相结合的培养方式，注重理论与实际的结合，重点培养解决实际工程问题的能力。</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实行双导师制，以校内导师指导为主，校外导师参与实践过程、项目研究、论文写作等多个环节的指导工作。鼓励专业学位硕士研究生到企事业开展实践性研究工作，与相关的企业建立联合培养基地，厂校联合制定培养方案和计划，使得研究生的培养与企业的科研生产结合起来。鼓励吸收不同学科领域的专家、学者和实践领域有丰富实践经验的专业人员，共同承担专业学位研究生的培养工作。聘请与工程项目有关的人员，组成导师组，紧密结合工程项目，由学校和有关协作单位共同完成学位论文的指导任务。</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学习年限</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center"/>
              <w:rPr>
                <w:rFonts w:ascii="Verdana" w:eastAsia="宋体" w:hAnsi="Verdana" w:cs="宋体"/>
                <w:kern w:val="0"/>
                <w:sz w:val="18"/>
                <w:szCs w:val="18"/>
              </w:rPr>
            </w:pPr>
            <w:r w:rsidRPr="00E12FAF">
              <w:rPr>
                <w:rFonts w:ascii="Verdana" w:eastAsia="宋体" w:hAnsi="Verdana" w:cs="宋体"/>
                <w:color w:val="006699"/>
                <w:kern w:val="0"/>
                <w:sz w:val="18"/>
                <w:szCs w:val="18"/>
              </w:rPr>
              <w:t>车辆工程领域全日制硕士专业学位研究生学制为</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年，在校学习年限为</w:t>
            </w:r>
            <w:r w:rsidRPr="00E12FAF">
              <w:rPr>
                <w:rFonts w:ascii="Verdana" w:eastAsia="宋体" w:hAnsi="Verdana" w:cs="宋体"/>
                <w:color w:val="006699"/>
                <w:kern w:val="0"/>
                <w:sz w:val="18"/>
                <w:szCs w:val="18"/>
              </w:rPr>
              <w:t>2-3</w:t>
            </w:r>
            <w:r w:rsidRPr="00E12FAF">
              <w:rPr>
                <w:rFonts w:ascii="Verdana" w:eastAsia="宋体" w:hAnsi="Verdana" w:cs="宋体"/>
                <w:color w:val="006699"/>
                <w:kern w:val="0"/>
                <w:sz w:val="18"/>
                <w:szCs w:val="18"/>
              </w:rPr>
              <w:t>年。研究生可申请提前毕业，最长时间不能超过一年。提前毕业需在国内核心期刊发表论文</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篇以上，其中至少一篇被</w:t>
            </w:r>
            <w:r w:rsidRPr="00E12FAF">
              <w:rPr>
                <w:rFonts w:ascii="Verdana" w:eastAsia="宋体" w:hAnsi="Verdana" w:cs="宋体"/>
                <w:color w:val="006699"/>
                <w:kern w:val="0"/>
                <w:sz w:val="18"/>
                <w:szCs w:val="18"/>
              </w:rPr>
              <w:t>SCI</w:t>
            </w:r>
            <w:r w:rsidRPr="00E12FAF">
              <w:rPr>
                <w:rFonts w:ascii="Verdana" w:eastAsia="宋体" w:hAnsi="Verdana" w:cs="宋体"/>
                <w:color w:val="006699"/>
                <w:kern w:val="0"/>
                <w:sz w:val="18"/>
                <w:szCs w:val="18"/>
              </w:rPr>
              <w:t>和</w:t>
            </w:r>
            <w:r w:rsidRPr="00E12FAF">
              <w:rPr>
                <w:rFonts w:ascii="Verdana" w:eastAsia="宋体" w:hAnsi="Verdana" w:cs="宋体"/>
                <w:color w:val="006699"/>
                <w:kern w:val="0"/>
                <w:sz w:val="18"/>
                <w:szCs w:val="18"/>
              </w:rPr>
              <w:t>EI</w:t>
            </w:r>
            <w:r w:rsidRPr="00E12FAF">
              <w:rPr>
                <w:rFonts w:ascii="Verdana" w:eastAsia="宋体" w:hAnsi="Verdana" w:cs="宋体"/>
                <w:color w:val="006699"/>
                <w:kern w:val="0"/>
                <w:sz w:val="18"/>
                <w:szCs w:val="18"/>
              </w:rPr>
              <w:t>收录。其中课程学习一般在</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年内完成，全日制硕士专业学位研究生应在第</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学期修完基础性课程；然后进行专业实践和学位论文，专业实践时间不少于一年，硕士学位论文工作结合专业实践和项目研究工作进行。</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应修总学分及课程设置</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课程学习实行学分制，课程分为必修课与选修课两大类。车辆工程领域工程硕士应修总学分：</w:t>
            </w:r>
            <w:r w:rsidRPr="00E12FAF">
              <w:rPr>
                <w:rFonts w:ascii="Verdana" w:eastAsia="宋体" w:hAnsi="Verdana" w:cs="宋体"/>
                <w:color w:val="006699"/>
                <w:kern w:val="0"/>
                <w:sz w:val="18"/>
                <w:szCs w:val="18"/>
              </w:rPr>
              <w:t>30</w:t>
            </w:r>
            <w:r w:rsidRPr="00E12FAF">
              <w:rPr>
                <w:rFonts w:ascii="Verdana" w:eastAsia="宋体" w:hAnsi="Verdana" w:cs="宋体"/>
                <w:color w:val="006699"/>
                <w:kern w:val="0"/>
                <w:sz w:val="18"/>
                <w:szCs w:val="18"/>
              </w:rPr>
              <w:t>，其中必修</w:t>
            </w:r>
            <w:r w:rsidRPr="00E12FAF">
              <w:rPr>
                <w:rFonts w:ascii="Verdana" w:eastAsia="宋体" w:hAnsi="Verdana" w:cs="宋体"/>
                <w:color w:val="006699"/>
                <w:kern w:val="0"/>
                <w:sz w:val="18"/>
                <w:szCs w:val="18"/>
              </w:rPr>
              <w:t>22</w:t>
            </w:r>
            <w:r w:rsidRPr="00E12FAF">
              <w:rPr>
                <w:rFonts w:ascii="Verdana" w:eastAsia="宋体" w:hAnsi="Verdana" w:cs="宋体"/>
                <w:color w:val="006699"/>
                <w:kern w:val="0"/>
                <w:sz w:val="18"/>
                <w:szCs w:val="18"/>
              </w:rPr>
              <w:t>学分，选修</w:t>
            </w:r>
            <w:r w:rsidRPr="00E12FAF">
              <w:rPr>
                <w:rFonts w:ascii="Verdana" w:eastAsia="宋体" w:hAnsi="Verdana" w:cs="宋体"/>
                <w:color w:val="006699"/>
                <w:kern w:val="0"/>
                <w:sz w:val="18"/>
                <w:szCs w:val="18"/>
              </w:rPr>
              <w:t>8</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专业学位研究生的培养强调理论与实际的结合，注重培养过程的实践性与培养方式的实务性及可操作性。</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专业学位硕士研究生课程分为基础性课程与专业实践性课程两大类。基础性课程学习主要在学校完成，实践性课程可以在现场或实习单位完成。</w:t>
            </w:r>
            <w:r w:rsidRPr="00E12FAF">
              <w:rPr>
                <w:rFonts w:ascii="Verdana" w:eastAsia="宋体" w:hAnsi="Verdana" w:cs="宋体"/>
                <w:color w:val="006699"/>
                <w:kern w:val="0"/>
                <w:sz w:val="18"/>
                <w:szCs w:val="18"/>
              </w:rPr>
              <w:br/>
              <w:t>1</w:t>
            </w:r>
            <w:r w:rsidRPr="00E12FAF">
              <w:rPr>
                <w:rFonts w:ascii="Verdana" w:eastAsia="宋体" w:hAnsi="Verdana" w:cs="宋体"/>
                <w:color w:val="006699"/>
                <w:kern w:val="0"/>
                <w:sz w:val="18"/>
                <w:szCs w:val="18"/>
              </w:rPr>
              <w:t>、必修课程（</w:t>
            </w:r>
            <w:r w:rsidRPr="00E12FAF">
              <w:rPr>
                <w:rFonts w:ascii="Verdana" w:eastAsia="宋体" w:hAnsi="Verdana" w:cs="宋体"/>
                <w:color w:val="006699"/>
                <w:kern w:val="0"/>
                <w:sz w:val="18"/>
                <w:szCs w:val="18"/>
              </w:rPr>
              <w:t>22</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）学校开设的公共必修课（</w:t>
            </w:r>
            <w:r w:rsidRPr="00E12FAF">
              <w:rPr>
                <w:rFonts w:ascii="Verdana" w:eastAsia="宋体" w:hAnsi="Verdana" w:cs="宋体"/>
                <w:color w:val="006699"/>
                <w:kern w:val="0"/>
                <w:sz w:val="18"/>
                <w:szCs w:val="18"/>
              </w:rPr>
              <w:t>9</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思想政治理论（必修）：</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科技英语（必修）：</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工程数学（必修）：</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）专业基础类必修课（</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根据培养方向需要，在高等内燃机原理、高等传热学、粘性流体力学（</w:t>
            </w:r>
            <w:r w:rsidRPr="00E12FAF">
              <w:rPr>
                <w:rFonts w:ascii="Verdana" w:eastAsia="宋体" w:hAnsi="Verdana" w:cs="宋体"/>
                <w:color w:val="006699"/>
                <w:kern w:val="0"/>
                <w:sz w:val="18"/>
                <w:szCs w:val="18"/>
              </w:rPr>
              <w:t>I</w:t>
            </w:r>
            <w:r w:rsidRPr="00E12FAF">
              <w:rPr>
                <w:rFonts w:ascii="Verdana" w:eastAsia="宋体" w:hAnsi="Verdana" w:cs="宋体"/>
                <w:color w:val="006699"/>
                <w:kern w:val="0"/>
                <w:sz w:val="18"/>
                <w:szCs w:val="18"/>
              </w:rPr>
              <w:t>）和高等流体力学（</w:t>
            </w:r>
            <w:r w:rsidRPr="00E12FAF">
              <w:rPr>
                <w:rFonts w:ascii="Verdana" w:eastAsia="宋体" w:hAnsi="Verdana" w:cs="宋体"/>
                <w:color w:val="006699"/>
                <w:kern w:val="0"/>
                <w:sz w:val="18"/>
                <w:szCs w:val="18"/>
              </w:rPr>
              <w:t>II</w:t>
            </w:r>
            <w:r w:rsidRPr="00E12FAF">
              <w:rPr>
                <w:rFonts w:ascii="Verdana" w:eastAsia="宋体" w:hAnsi="Verdana" w:cs="宋体"/>
                <w:color w:val="006699"/>
                <w:kern w:val="0"/>
                <w:sz w:val="18"/>
                <w:szCs w:val="18"/>
              </w:rPr>
              <w:t>）中任选定一门课程，以上课程学分均为</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）专业实践必修（</w:t>
            </w:r>
            <w:r w:rsidRPr="00E12FAF">
              <w:rPr>
                <w:rFonts w:ascii="Verdana" w:eastAsia="宋体" w:hAnsi="Verdana" w:cs="宋体"/>
                <w:color w:val="006699"/>
                <w:kern w:val="0"/>
                <w:sz w:val="18"/>
                <w:szCs w:val="18"/>
              </w:rPr>
              <w:t>8</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专业实践是专业学位研究生重要的培养环节，充分的、高质量的专业实践是专业学位教育质量的重要保证。专业学位研究生在学期间，必须保证不少于一年的专业实践。可采用集中实践与分段实践相结合的方式进行。全日制硕士专业学位研究生专业实践课程学分应不低于</w:t>
            </w:r>
            <w:r w:rsidRPr="00E12FAF">
              <w:rPr>
                <w:rFonts w:ascii="Verdana" w:eastAsia="宋体" w:hAnsi="Verdana" w:cs="宋体"/>
                <w:color w:val="006699"/>
                <w:kern w:val="0"/>
                <w:sz w:val="18"/>
                <w:szCs w:val="18"/>
              </w:rPr>
              <w:t>8</w:t>
            </w:r>
            <w:r w:rsidRPr="00E12FAF">
              <w:rPr>
                <w:rFonts w:ascii="Verdana" w:eastAsia="宋体" w:hAnsi="Verdana" w:cs="宋体"/>
                <w:color w:val="006699"/>
                <w:kern w:val="0"/>
                <w:sz w:val="18"/>
                <w:szCs w:val="18"/>
              </w:rPr>
              <w:t>学分，在职攻读硕士专业学位人员专业实践</w:t>
            </w:r>
            <w:r w:rsidRPr="00E12FAF">
              <w:rPr>
                <w:rFonts w:ascii="Verdana" w:eastAsia="宋体" w:hAnsi="Verdana" w:cs="宋体"/>
                <w:color w:val="006699"/>
                <w:kern w:val="0"/>
                <w:sz w:val="18"/>
                <w:szCs w:val="18"/>
              </w:rPr>
              <w:lastRenderedPageBreak/>
              <w:t>课程学分不少于</w:t>
            </w:r>
            <w:r w:rsidRPr="00E12FAF">
              <w:rPr>
                <w:rFonts w:ascii="Verdana" w:eastAsia="宋体" w:hAnsi="Verdana" w:cs="宋体"/>
                <w:color w:val="006699"/>
                <w:kern w:val="0"/>
                <w:sz w:val="18"/>
                <w:szCs w:val="18"/>
              </w:rPr>
              <w:t>4</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t>2</w:t>
            </w:r>
            <w:r w:rsidRPr="00E12FAF">
              <w:rPr>
                <w:rFonts w:ascii="Verdana" w:eastAsia="宋体" w:hAnsi="Verdana" w:cs="宋体"/>
                <w:color w:val="006699"/>
                <w:kern w:val="0"/>
                <w:sz w:val="18"/>
                <w:szCs w:val="18"/>
              </w:rPr>
              <w:t>、选修课程（不少于</w:t>
            </w:r>
            <w:r w:rsidRPr="00E12FAF">
              <w:rPr>
                <w:rFonts w:ascii="Verdana" w:eastAsia="宋体" w:hAnsi="Verdana" w:cs="宋体"/>
                <w:color w:val="006699"/>
                <w:kern w:val="0"/>
                <w:sz w:val="18"/>
                <w:szCs w:val="18"/>
              </w:rPr>
              <w:t>8</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选修课分为专业选修课和非专业选修课两大类。</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学校开设的研究生公共选修课包括：</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硕士生第二外国语，</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体育课，</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心理学课程，</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专业选修课，包括前述专业基础类必修课中未被选作必修课中的其他课程，和与研究生课题研究相关的其他专业课程，每门课程</w:t>
            </w:r>
            <w:r w:rsidRPr="00E12FAF">
              <w:rPr>
                <w:rFonts w:ascii="Verdana" w:eastAsia="宋体" w:hAnsi="Verdana" w:cs="宋体"/>
                <w:color w:val="006699"/>
                <w:kern w:val="0"/>
                <w:sz w:val="18"/>
                <w:szCs w:val="18"/>
              </w:rPr>
              <w:t>2-3</w:t>
            </w:r>
            <w:r w:rsidRPr="00E12FAF">
              <w:rPr>
                <w:rFonts w:ascii="Verdana" w:eastAsia="宋体" w:hAnsi="Verdana" w:cs="宋体"/>
                <w:color w:val="006699"/>
                <w:kern w:val="0"/>
                <w:sz w:val="18"/>
                <w:szCs w:val="18"/>
              </w:rPr>
              <w:t>学分。</w:t>
            </w:r>
            <w:r w:rsidRPr="00E12FAF">
              <w:rPr>
                <w:rFonts w:ascii="Verdana" w:eastAsia="宋体" w:hAnsi="Verdana" w:cs="宋体"/>
                <w:color w:val="006699"/>
                <w:kern w:val="0"/>
                <w:sz w:val="18"/>
                <w:szCs w:val="18"/>
              </w:rPr>
              <w:br/>
              <w:t>3</w:t>
            </w:r>
            <w:r w:rsidRPr="00E12FAF">
              <w:rPr>
                <w:rFonts w:ascii="Verdana" w:eastAsia="宋体" w:hAnsi="Verdana" w:cs="宋体"/>
                <w:color w:val="006699"/>
                <w:kern w:val="0"/>
                <w:sz w:val="18"/>
                <w:szCs w:val="18"/>
              </w:rPr>
              <w:t>、补修课</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跨学科或以同等学力考入的专业学位研究生应补修</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门本学科本科生必修课（本专业建议补修课程：《内燃机构造》、《内燃机原理》、《内燃机测试技术》，可根据研究方向选择其中两门）。补修课成绩记入本人档案，不计学分。</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lastRenderedPageBreak/>
              <w:t>中期筛选</w:t>
            </w:r>
            <w:r w:rsidRPr="00E12FAF">
              <w:rPr>
                <w:rFonts w:ascii="Verdana" w:eastAsia="宋体" w:hAnsi="Verdana" w:cs="宋体"/>
                <w:b/>
                <w:bCs/>
                <w:color w:val="000000"/>
                <w:kern w:val="0"/>
                <w:sz w:val="18"/>
                <w:szCs w:val="18"/>
              </w:rPr>
              <w:t>/</w:t>
            </w:r>
            <w:r w:rsidRPr="00E12FAF">
              <w:rPr>
                <w:rFonts w:ascii="Verdana" w:eastAsia="宋体" w:hAnsi="Verdana" w:cs="宋体"/>
                <w:b/>
                <w:bCs/>
                <w:color w:val="000000"/>
                <w:kern w:val="0"/>
                <w:sz w:val="18"/>
                <w:szCs w:val="18"/>
              </w:rPr>
              <w:t>中期考核</w:t>
            </w:r>
            <w:r w:rsidRPr="00E12FAF">
              <w:rPr>
                <w:rFonts w:ascii="Verdana" w:eastAsia="宋体" w:hAnsi="Verdana" w:cs="宋体"/>
                <w:b/>
                <w:bCs/>
                <w:color w:val="000000"/>
                <w:kern w:val="0"/>
                <w:sz w:val="18"/>
                <w:szCs w:val="18"/>
              </w:rPr>
              <w:t>/</w:t>
            </w:r>
            <w:r w:rsidRPr="00E12FAF">
              <w:rPr>
                <w:rFonts w:ascii="Verdana" w:eastAsia="宋体" w:hAnsi="Verdana" w:cs="宋体"/>
                <w:b/>
                <w:bCs/>
                <w:color w:val="000000"/>
                <w:kern w:val="0"/>
                <w:sz w:val="18"/>
                <w:szCs w:val="18"/>
              </w:rPr>
              <w:t>资格考试</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专业学位硕士研究生实行中期筛选制度。一般安排在第</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学期末，专业学位硕士研究生开题后，结合硕士学位论文开题报告对硕士研究生进行一次中期筛选。对研究生课程学习情况进行检查考核，考核内容包括思想表现、课程学习、科研能力、学位论文开题报告、健康状况及学科综合考试等。具体实施办法按学校有关规定执行。中期筛选合格者，可进入硕士学位论文阶段；中期筛选不合格者，按《山东大学硕士生学籍管理实施细则》的有关规定处理。</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实践环节</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重视专业学位研究生专业实践环节的实施与监控，要对研究生专业实践实行全过程的管理、服务和质量评价，确保实践教学质量。专业实践前研究生要提交实践学习计划，与指导教师商讨并经导师同意批准后实行，实践结束后要撰写实践学习总结报告。实践期间至少有一次其中检查环节，有指导教师和校内、外导师组成的指导小组人员进行评定检查，如其中检查认为研究生的前期工作没有达到学习计划要求，则延长其实践环节半年。专业实践环节成绩评定由专业实践指导教师根据研究生完成的实践学习总结报告及专业实践期间的综合表现，结合认知提高、工作业绩、创新思想和理论结合实践的能力等几个方面给出专业实践的最终成绩。专业实践成绩不及格者取消其进行学位论文和答辩的环节，作肄业处理。</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t>科学研究与学位论文</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spacing w:before="180" w:line="360" w:lineRule="atLeast"/>
              <w:jc w:val="left"/>
              <w:rPr>
                <w:rFonts w:ascii="Verdana" w:eastAsia="宋体" w:hAnsi="Verdana" w:cs="宋体"/>
                <w:kern w:val="0"/>
                <w:sz w:val="18"/>
                <w:szCs w:val="18"/>
              </w:rPr>
            </w:pPr>
            <w:r w:rsidRPr="00E12FAF">
              <w:rPr>
                <w:rFonts w:ascii="Verdana" w:eastAsia="宋体" w:hAnsi="Verdana" w:cs="宋体"/>
                <w:color w:val="006699"/>
                <w:kern w:val="0"/>
                <w:sz w:val="18"/>
                <w:szCs w:val="18"/>
              </w:rPr>
              <w:t>专业硕士学位论文的完成时间不少于</w:t>
            </w:r>
            <w:r w:rsidRPr="00E12FAF">
              <w:rPr>
                <w:rFonts w:ascii="Verdana" w:eastAsia="宋体" w:hAnsi="Verdana" w:cs="宋体"/>
                <w:color w:val="006699"/>
                <w:kern w:val="0"/>
                <w:sz w:val="18"/>
                <w:szCs w:val="18"/>
              </w:rPr>
              <w:t>1</w:t>
            </w:r>
            <w:r w:rsidRPr="00E12FAF">
              <w:rPr>
                <w:rFonts w:ascii="Verdana" w:eastAsia="宋体" w:hAnsi="Verdana" w:cs="宋体"/>
                <w:color w:val="006699"/>
                <w:kern w:val="0"/>
                <w:sz w:val="18"/>
                <w:szCs w:val="18"/>
              </w:rPr>
              <w:t>年。学位论文要根据专业学位研究生培养目标和培养模式的特点，正确把握专业学位研究生学位论文的规格和标准。</w:t>
            </w:r>
            <w:r w:rsidRPr="00E12FAF">
              <w:rPr>
                <w:rFonts w:ascii="Verdana" w:eastAsia="宋体" w:hAnsi="Verdana" w:cs="宋体"/>
                <w:color w:val="006699"/>
                <w:kern w:val="0"/>
                <w:sz w:val="18"/>
                <w:szCs w:val="18"/>
              </w:rPr>
              <w:br/>
              <w:t>1</w:t>
            </w:r>
            <w:r w:rsidRPr="00E12FAF">
              <w:rPr>
                <w:rFonts w:ascii="Verdana" w:eastAsia="宋体" w:hAnsi="Verdana" w:cs="宋体"/>
                <w:color w:val="006699"/>
                <w:kern w:val="0"/>
                <w:sz w:val="18"/>
                <w:szCs w:val="18"/>
              </w:rPr>
              <w:t>．论文选题</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学位论文选题应来源于生产实际或具有明确的工程技术背景，其研究成果要有实际应用价值，论文拟解决的问题要有一定的技术难度和工作量，体现作者综合运用科学理论、方法和技术手段解决工程技术问题的能力，并有一定的理论基础，具有先进性、实用性。具体可从如下几个方面选取：技术攻关、技术改造、技术推广与应用；新工艺、新材料、新产品、新设备的研制与开发；引进、消化、吸收和应用国外先进技</w:t>
            </w:r>
            <w:r w:rsidRPr="00E12FAF">
              <w:rPr>
                <w:rFonts w:ascii="Verdana" w:eastAsia="宋体" w:hAnsi="Verdana" w:cs="宋体"/>
                <w:color w:val="006699"/>
                <w:kern w:val="0"/>
                <w:sz w:val="18"/>
                <w:szCs w:val="18"/>
              </w:rPr>
              <w:lastRenderedPageBreak/>
              <w:t>术项目；应用基础性研究、预研专题；一个较为完整的工程技术项目或工程管理项目的规划或研究；工程设计与实施。</w:t>
            </w:r>
            <w:r w:rsidRPr="00E12FAF">
              <w:rPr>
                <w:rFonts w:ascii="Verdana" w:eastAsia="宋体" w:hAnsi="Verdana" w:cs="宋体"/>
                <w:color w:val="006699"/>
                <w:kern w:val="0"/>
                <w:sz w:val="18"/>
                <w:szCs w:val="18"/>
              </w:rPr>
              <w:br/>
              <w:t>2</w:t>
            </w:r>
            <w:r w:rsidRPr="00E12FAF">
              <w:rPr>
                <w:rFonts w:ascii="Verdana" w:eastAsia="宋体" w:hAnsi="Verdana" w:cs="宋体"/>
                <w:color w:val="006699"/>
                <w:kern w:val="0"/>
                <w:sz w:val="18"/>
                <w:szCs w:val="18"/>
              </w:rPr>
              <w:t>．论文开题</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专业学位硕士研究生论文开题报告一般安排在第</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学期末进行。在论文开题前，专业学位硕士研究生需在选题范围内，进行广泛调查研究，系统地查阅国内外相关文献，了解国内外有关科技发展情况，完成文献综述，并提交书面材料。为开题报告准备的文献阅读量不少于</w:t>
            </w:r>
            <w:r w:rsidRPr="00E12FAF">
              <w:rPr>
                <w:rFonts w:ascii="Verdana" w:eastAsia="宋体" w:hAnsi="Verdana" w:cs="宋体"/>
                <w:color w:val="006699"/>
                <w:kern w:val="0"/>
                <w:sz w:val="18"/>
                <w:szCs w:val="18"/>
              </w:rPr>
              <w:t>30</w:t>
            </w:r>
            <w:r w:rsidRPr="00E12FAF">
              <w:rPr>
                <w:rFonts w:ascii="Verdana" w:eastAsia="宋体" w:hAnsi="Verdana" w:cs="宋体"/>
                <w:color w:val="006699"/>
                <w:kern w:val="0"/>
                <w:sz w:val="18"/>
                <w:szCs w:val="18"/>
              </w:rPr>
              <w:t>篇，其中外文文献不少于</w:t>
            </w:r>
            <w:r w:rsidRPr="00E12FAF">
              <w:rPr>
                <w:rFonts w:ascii="Verdana" w:eastAsia="宋体" w:hAnsi="Verdana" w:cs="宋体"/>
                <w:color w:val="006699"/>
                <w:kern w:val="0"/>
                <w:sz w:val="18"/>
                <w:szCs w:val="18"/>
              </w:rPr>
              <w:t>10</w:t>
            </w:r>
            <w:r w:rsidRPr="00E12FAF">
              <w:rPr>
                <w:rFonts w:ascii="Verdana" w:eastAsia="宋体" w:hAnsi="Verdana" w:cs="宋体"/>
                <w:color w:val="006699"/>
                <w:kern w:val="0"/>
                <w:sz w:val="18"/>
                <w:szCs w:val="18"/>
              </w:rPr>
              <w:t>篇，文献综述字数不少于</w:t>
            </w:r>
            <w:r w:rsidRPr="00E12FAF">
              <w:rPr>
                <w:rFonts w:ascii="Verdana" w:eastAsia="宋体" w:hAnsi="Verdana" w:cs="宋体"/>
                <w:color w:val="006699"/>
                <w:kern w:val="0"/>
                <w:sz w:val="18"/>
                <w:szCs w:val="18"/>
              </w:rPr>
              <w:t>5000</w:t>
            </w:r>
            <w:r w:rsidRPr="00E12FAF">
              <w:rPr>
                <w:rFonts w:ascii="Verdana" w:eastAsia="宋体" w:hAnsi="Verdana" w:cs="宋体"/>
                <w:color w:val="006699"/>
                <w:kern w:val="0"/>
                <w:sz w:val="18"/>
                <w:szCs w:val="18"/>
              </w:rPr>
              <w:t>字；在熟悉论文研究课题的最新成果和发展动态的基础上，在导师指导下拟定论文题目，独立完成开题报告。开题报告内容一般包括：课题研究的背景意义、国内外研究现状、研究内容、技术路线或研究方案、预期达到的目标以及时间进度计划等。开题报告由导师审查后组织</w:t>
            </w:r>
            <w:r w:rsidRPr="00E12FAF">
              <w:rPr>
                <w:rFonts w:ascii="Verdana" w:eastAsia="宋体" w:hAnsi="Verdana" w:cs="宋体"/>
                <w:color w:val="006699"/>
                <w:kern w:val="0"/>
                <w:sz w:val="18"/>
                <w:szCs w:val="18"/>
              </w:rPr>
              <w:t>3</w:t>
            </w:r>
            <w:r w:rsidRPr="00E12FAF">
              <w:rPr>
                <w:rFonts w:ascii="Verdana" w:eastAsia="宋体" w:hAnsi="Verdana" w:cs="宋体"/>
                <w:color w:val="006699"/>
                <w:kern w:val="0"/>
                <w:sz w:val="18"/>
                <w:szCs w:val="18"/>
              </w:rPr>
              <w:t>名以上具有副高级职称以上的成员组成专家小组，审查所选课题的可行性，并提出合理化建议。开题报告通过者，正式进入学位论文阶段；未通过者，应在两个月内进行修改，再度进行开题报告。</w:t>
            </w:r>
            <w:r w:rsidRPr="00E12FAF">
              <w:rPr>
                <w:rFonts w:ascii="Verdana" w:eastAsia="宋体" w:hAnsi="Verdana" w:cs="宋体"/>
                <w:color w:val="006699"/>
                <w:kern w:val="0"/>
                <w:sz w:val="18"/>
                <w:szCs w:val="18"/>
              </w:rPr>
              <w:br/>
              <w:t>3</w:t>
            </w:r>
            <w:r w:rsidRPr="00E12FAF">
              <w:rPr>
                <w:rFonts w:ascii="Verdana" w:eastAsia="宋体" w:hAnsi="Verdana" w:cs="宋体"/>
                <w:color w:val="006699"/>
                <w:kern w:val="0"/>
                <w:sz w:val="18"/>
                <w:szCs w:val="18"/>
              </w:rPr>
              <w:t>、论文完成</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论文工作应在导师指导下独立完成。为了保证论文工作的顺利进行，专业学位硕士研究生应定期向导师及有关专家报告论文进展情况，由导师帮助研究生分析论文的难点，指导研究生解决存在的问题，并认真做好学位论文的全面审查工作。学位论文必须体现专业学位的特点，既不能搞纯粹的学术研究，也不能是实际工作的简单总结，而是密切结合实际，能够体现综合运用所学专业或相关专业的理论、知识、方法和手段，分析与解决工程实际问题的能力，能够体现具有创新意识和独立承担专业领域实际工作和管理工作的能力。</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对不同类型的专业学位论文，文中撰写内容的着重点不同。工程设计类论文，应以解决生产或工程实际问题为重点，设计方案正确，布局及设计结构合理，数据准确，设计符合行业标准，技术文档齐全，设计结果投入了实施或通过了相关业务部门的评估；技术研究或技术改造类（包括应用研究、实验研究、系统研究等）项目论文，综合应用基础理论与专业知识，分析过程正确，实验方法科学，实验结果可信，论文成果具有先进性和实用性；工程软件或应用软件为主要内容的论文，要求对问题的需求分析合理，总体设计正确，程序编制及说明文档规范，并通过系统测试或可进行现场演示；侧重于工程管理的论文，应有明确的工程应用背景，研究成果应具有一定经济或社会效益，统计或收集的数据可靠、充分，理论建模和分析方法科学正确。</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学位论文应内容充实、结果可靠、论据充分、结论正确，对所研究的课题应有新的见解，具有一定的理论意义和实用价值；论文撰写要求概念清晰、结构合理、层次分明、文理通顺，版式规范，字数不少于</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万字。具体要求按照《山东大学学位论文规范</w:t>
            </w:r>
            <w:r w:rsidRPr="00E12FAF">
              <w:rPr>
                <w:rFonts w:ascii="Verdana" w:eastAsia="宋体" w:hAnsi="Verdana" w:cs="宋体"/>
                <w:color w:val="006699"/>
                <w:kern w:val="0"/>
                <w:sz w:val="18"/>
                <w:szCs w:val="18"/>
              </w:rPr>
              <w:t>(</w:t>
            </w:r>
            <w:r w:rsidRPr="00E12FAF">
              <w:rPr>
                <w:rFonts w:ascii="Verdana" w:eastAsia="宋体" w:hAnsi="Verdana" w:cs="宋体"/>
                <w:color w:val="006699"/>
                <w:kern w:val="0"/>
                <w:sz w:val="18"/>
                <w:szCs w:val="18"/>
              </w:rPr>
              <w:t>试行</w:t>
            </w:r>
            <w:r w:rsidRPr="00E12FAF">
              <w:rPr>
                <w:rFonts w:ascii="Verdana" w:eastAsia="宋体" w:hAnsi="Verdana" w:cs="宋体"/>
                <w:color w:val="006699"/>
                <w:kern w:val="0"/>
                <w:sz w:val="18"/>
                <w:szCs w:val="18"/>
              </w:rPr>
              <w:t>)</w:t>
            </w:r>
            <w:r w:rsidRPr="00E12FAF">
              <w:rPr>
                <w:rFonts w:ascii="Verdana" w:eastAsia="宋体" w:hAnsi="Verdana" w:cs="宋体"/>
                <w:color w:val="006699"/>
                <w:kern w:val="0"/>
                <w:sz w:val="18"/>
                <w:szCs w:val="18"/>
              </w:rPr>
              <w:t>》执行。</w:t>
            </w:r>
            <w:r w:rsidRPr="00E12FAF">
              <w:rPr>
                <w:rFonts w:ascii="Verdana" w:eastAsia="宋体" w:hAnsi="Verdana" w:cs="宋体"/>
                <w:color w:val="006699"/>
                <w:kern w:val="0"/>
                <w:sz w:val="18"/>
                <w:szCs w:val="18"/>
              </w:rPr>
              <w:br/>
              <w:t>4</w:t>
            </w:r>
            <w:r w:rsidRPr="00E12FAF">
              <w:rPr>
                <w:rFonts w:ascii="Verdana" w:eastAsia="宋体" w:hAnsi="Verdana" w:cs="宋体"/>
                <w:color w:val="006699"/>
                <w:kern w:val="0"/>
                <w:sz w:val="18"/>
                <w:szCs w:val="18"/>
              </w:rPr>
              <w:t>．论文评审</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继续实行并完善学位论文的抽查盲审制度，按照学校规定时间提交硕士学位论文，进行论文评审。论文除经导师写出详细的评阅意见外，还应有</w:t>
            </w:r>
            <w:r w:rsidRPr="00E12FAF">
              <w:rPr>
                <w:rFonts w:ascii="Verdana" w:eastAsia="宋体" w:hAnsi="Verdana" w:cs="宋体"/>
                <w:color w:val="006699"/>
                <w:kern w:val="0"/>
                <w:sz w:val="18"/>
                <w:szCs w:val="18"/>
              </w:rPr>
              <w:t>2</w:t>
            </w:r>
            <w:r w:rsidRPr="00E12FAF">
              <w:rPr>
                <w:rFonts w:ascii="Verdana" w:eastAsia="宋体" w:hAnsi="Verdana" w:cs="宋体"/>
                <w:color w:val="006699"/>
                <w:kern w:val="0"/>
                <w:sz w:val="18"/>
                <w:szCs w:val="18"/>
              </w:rPr>
              <w:t>位本领域或相近领域的专家评阅。学位论文的评审应着重审核作者综合运用科学理论、方法和技术手段解决工程实际问题的能力；审核学位论文工作的技术难度和工作量；审核其解决工程实际问题的新思想、新方法和新进展；审核其新工艺、新技术和新设计的先进性和实用性；审核其创造的经济效益和社会效益等。</w:t>
            </w:r>
            <w:r w:rsidRPr="00E12FAF">
              <w:rPr>
                <w:rFonts w:ascii="Verdana" w:eastAsia="宋体" w:hAnsi="Verdana" w:cs="宋体"/>
                <w:color w:val="006699"/>
                <w:kern w:val="0"/>
                <w:sz w:val="18"/>
                <w:szCs w:val="18"/>
              </w:rPr>
              <w:br/>
              <w:t>5</w:t>
            </w:r>
            <w:r w:rsidRPr="00E12FAF">
              <w:rPr>
                <w:rFonts w:ascii="Verdana" w:eastAsia="宋体" w:hAnsi="Verdana" w:cs="宋体"/>
                <w:color w:val="006699"/>
                <w:kern w:val="0"/>
                <w:sz w:val="18"/>
                <w:szCs w:val="18"/>
              </w:rPr>
              <w:t>．论文答辩</w:t>
            </w:r>
            <w:r w:rsidRPr="00E12FAF">
              <w:rPr>
                <w:rFonts w:ascii="Verdana" w:eastAsia="宋体" w:hAnsi="Verdana" w:cs="宋体"/>
                <w:color w:val="006699"/>
                <w:kern w:val="0"/>
                <w:sz w:val="18"/>
                <w:szCs w:val="18"/>
              </w:rPr>
              <w:br/>
            </w:r>
            <w:r w:rsidRPr="00E12FAF">
              <w:rPr>
                <w:rFonts w:ascii="Verdana" w:eastAsia="宋体" w:hAnsi="Verdana" w:cs="宋体"/>
                <w:color w:val="006699"/>
                <w:kern w:val="0"/>
                <w:sz w:val="18"/>
                <w:szCs w:val="18"/>
              </w:rPr>
              <w:t>硕士学位论文完成后按照《山东大学授予硕士、博士学位工作细则》组织学位论文的审阅和答辩。论文答辩前，硕士研究生应提前将写好的正式论文提交导师审阅同意并经评阅人评阅后，方可参加答辩。答辩委</w:t>
            </w:r>
            <w:r w:rsidRPr="00E12FAF">
              <w:rPr>
                <w:rFonts w:ascii="Verdana" w:eastAsia="宋体" w:hAnsi="Verdana" w:cs="宋体"/>
                <w:color w:val="006699"/>
                <w:kern w:val="0"/>
                <w:sz w:val="18"/>
                <w:szCs w:val="18"/>
              </w:rPr>
              <w:lastRenderedPageBreak/>
              <w:t>员会应有</w:t>
            </w:r>
            <w:r w:rsidRPr="00E12FAF">
              <w:rPr>
                <w:rFonts w:ascii="Verdana" w:eastAsia="宋体" w:hAnsi="Verdana" w:cs="宋体"/>
                <w:color w:val="006699"/>
                <w:kern w:val="0"/>
                <w:sz w:val="18"/>
                <w:szCs w:val="18"/>
              </w:rPr>
              <w:t>3-5</w:t>
            </w:r>
            <w:r w:rsidRPr="00E12FAF">
              <w:rPr>
                <w:rFonts w:ascii="Verdana" w:eastAsia="宋体" w:hAnsi="Verdana" w:cs="宋体"/>
                <w:color w:val="006699"/>
                <w:kern w:val="0"/>
                <w:sz w:val="18"/>
                <w:szCs w:val="18"/>
              </w:rPr>
              <w:t>位与本领域相关的专家组成；评阅人和答辩委员会成员中均应有来自工矿企业或工程部门的具有高级专业技术职务的专家。答辩时间一般统一集中安排在每年的</w:t>
            </w:r>
            <w:r w:rsidRPr="00E12FAF">
              <w:rPr>
                <w:rFonts w:ascii="Verdana" w:eastAsia="宋体" w:hAnsi="Verdana" w:cs="宋体"/>
                <w:color w:val="006699"/>
                <w:kern w:val="0"/>
                <w:sz w:val="18"/>
                <w:szCs w:val="18"/>
              </w:rPr>
              <w:t>5</w:t>
            </w:r>
            <w:r w:rsidRPr="00E12FAF">
              <w:rPr>
                <w:rFonts w:ascii="Verdana" w:eastAsia="宋体" w:hAnsi="Verdana" w:cs="宋体"/>
                <w:color w:val="006699"/>
                <w:kern w:val="0"/>
                <w:sz w:val="18"/>
                <w:szCs w:val="18"/>
              </w:rPr>
              <w:t>月中、下旬或</w:t>
            </w:r>
            <w:r w:rsidRPr="00E12FAF">
              <w:rPr>
                <w:rFonts w:ascii="Verdana" w:eastAsia="宋体" w:hAnsi="Verdana" w:cs="宋体"/>
                <w:color w:val="006699"/>
                <w:kern w:val="0"/>
                <w:sz w:val="18"/>
                <w:szCs w:val="18"/>
              </w:rPr>
              <w:t>11</w:t>
            </w:r>
            <w:r w:rsidRPr="00E12FAF">
              <w:rPr>
                <w:rFonts w:ascii="Verdana" w:eastAsia="宋体" w:hAnsi="Verdana" w:cs="宋体"/>
                <w:color w:val="006699"/>
                <w:kern w:val="0"/>
                <w:sz w:val="18"/>
                <w:szCs w:val="18"/>
              </w:rPr>
              <w:t>月中、下旬，答辩委员会就是否授予专业硕士学位向学院学位评定分委员会提出建议，最后由校学位评定委员会表决，做出是否授予硕士学位的决定。</w:t>
            </w:r>
            <w:r w:rsidRPr="00E12FAF">
              <w:rPr>
                <w:rFonts w:ascii="Verdana" w:eastAsia="宋体" w:hAnsi="Verdana" w:cs="宋体"/>
                <w:kern w:val="0"/>
                <w:sz w:val="18"/>
                <w:szCs w:val="18"/>
              </w:rPr>
              <w:t xml:space="preserve"> </w:t>
            </w:r>
          </w:p>
        </w:tc>
      </w:tr>
      <w:tr w:rsidR="00E12FAF" w:rsidRPr="00E12FAF" w:rsidTr="00E12FAF">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E12FAF" w:rsidRPr="00E12FAF" w:rsidRDefault="00E12FAF" w:rsidP="00E12FAF">
            <w:pPr>
              <w:widowControl/>
              <w:wordWrap w:val="0"/>
              <w:spacing w:before="180" w:line="360" w:lineRule="atLeast"/>
              <w:jc w:val="left"/>
              <w:rPr>
                <w:rFonts w:ascii="Verdana" w:eastAsia="宋体" w:hAnsi="Verdana" w:cs="宋体"/>
                <w:kern w:val="0"/>
                <w:sz w:val="18"/>
                <w:szCs w:val="18"/>
              </w:rPr>
            </w:pPr>
            <w:r w:rsidRPr="00E12FAF">
              <w:rPr>
                <w:rFonts w:ascii="Verdana" w:eastAsia="宋体" w:hAnsi="Verdana" w:cs="宋体"/>
                <w:b/>
                <w:bCs/>
                <w:color w:val="000000"/>
                <w:kern w:val="0"/>
                <w:sz w:val="18"/>
                <w:szCs w:val="18"/>
              </w:rPr>
              <w:lastRenderedPageBreak/>
              <w:t>备注</w:t>
            </w:r>
            <w:r w:rsidRPr="00E12FAF">
              <w:rPr>
                <w:rFonts w:ascii="Verdana" w:eastAsia="宋体" w:hAnsi="Verdana" w:cs="宋体"/>
                <w:kern w:val="0"/>
                <w:sz w:val="18"/>
                <w:szCs w:val="18"/>
              </w:rPr>
              <w:t xml:space="preserve"> </w:t>
            </w:r>
          </w:p>
        </w:tc>
      </w:tr>
      <w:tr w:rsidR="0031605E" w:rsidRPr="0031605E" w:rsidTr="0031605E">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类别</w:t>
            </w:r>
            <w:r w:rsidRPr="0031605E">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序号</w:t>
            </w:r>
            <w:r w:rsidRPr="0031605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课程号</w:t>
            </w:r>
            <w:r w:rsidRPr="0031605E">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课程名</w:t>
            </w:r>
            <w:r w:rsidRPr="0031605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开课学期</w:t>
            </w:r>
            <w:r w:rsidRPr="0031605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总学时</w:t>
            </w:r>
            <w:r w:rsidRPr="0031605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学分</w:t>
            </w:r>
            <w:r w:rsidRPr="0031605E">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任课教师</w:t>
            </w:r>
            <w:r w:rsidRPr="0031605E">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考核方式</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必</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修</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课</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5" w:history="1">
              <w:r w:rsidRPr="0031605E">
                <w:rPr>
                  <w:rFonts w:ascii="Verdana" w:eastAsia="宋体" w:hAnsi="Verdana" w:cs="宋体"/>
                  <w:color w:val="0000FF"/>
                  <w:kern w:val="0"/>
                  <w:sz w:val="18"/>
                  <w:szCs w:val="18"/>
                </w:rPr>
                <w:t>思想政治理论（理工医）</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PP0891016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6" w:history="1">
              <w:r w:rsidRPr="0031605E">
                <w:rPr>
                  <w:rFonts w:ascii="Verdana" w:eastAsia="宋体" w:hAnsi="Verdana" w:cs="宋体"/>
                  <w:color w:val="0000FF"/>
                  <w:kern w:val="0"/>
                  <w:sz w:val="18"/>
                  <w:szCs w:val="18"/>
                </w:rPr>
                <w:t>科技英语</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PP0819001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7" w:history="1">
              <w:r w:rsidRPr="0031605E">
                <w:rPr>
                  <w:rFonts w:ascii="Verdana" w:eastAsia="宋体" w:hAnsi="Verdana" w:cs="宋体"/>
                  <w:color w:val="0000FF"/>
                  <w:kern w:val="0"/>
                  <w:sz w:val="18"/>
                  <w:szCs w:val="18"/>
                </w:rPr>
                <w:t>工程数学</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郑修才、付树军</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8" w:history="1">
              <w:r w:rsidRPr="0031605E">
                <w:rPr>
                  <w:rFonts w:ascii="Verdana" w:eastAsia="宋体" w:hAnsi="Verdana" w:cs="宋体"/>
                  <w:color w:val="0000FF"/>
                  <w:kern w:val="0"/>
                  <w:sz w:val="18"/>
                  <w:szCs w:val="18"/>
                </w:rPr>
                <w:t>高等流体力学</w:t>
              </w:r>
              <w:r w:rsidRPr="0031605E">
                <w:rPr>
                  <w:rFonts w:ascii="Verdana" w:eastAsia="宋体" w:hAnsi="Verdana" w:cs="宋体"/>
                  <w:color w:val="0000FF"/>
                  <w:kern w:val="0"/>
                  <w:sz w:val="18"/>
                  <w:szCs w:val="18"/>
                </w:rPr>
                <w:t>II</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刘丽萍，杜广生</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9" w:history="1">
              <w:r w:rsidRPr="0031605E">
                <w:rPr>
                  <w:rFonts w:ascii="Verdana" w:eastAsia="宋体" w:hAnsi="Verdana" w:cs="宋体"/>
                  <w:color w:val="0000FF"/>
                  <w:kern w:val="0"/>
                  <w:sz w:val="18"/>
                  <w:szCs w:val="18"/>
                </w:rPr>
                <w:t>粘性流体力学</w:t>
              </w:r>
              <w:r w:rsidRPr="0031605E">
                <w:rPr>
                  <w:rFonts w:ascii="Verdana" w:eastAsia="宋体" w:hAnsi="Verdana" w:cs="宋体"/>
                  <w:color w:val="0000FF"/>
                  <w:kern w:val="0"/>
                  <w:sz w:val="18"/>
                  <w:szCs w:val="18"/>
                </w:rPr>
                <w:t xml:space="preserve"> 1</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傅松</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0" w:history="1">
              <w:r w:rsidRPr="0031605E">
                <w:rPr>
                  <w:rFonts w:ascii="Verdana" w:eastAsia="宋体" w:hAnsi="Verdana" w:cs="宋体"/>
                  <w:color w:val="0000FF"/>
                  <w:kern w:val="0"/>
                  <w:sz w:val="18"/>
                  <w:szCs w:val="18"/>
                </w:rPr>
                <w:t>高等内燃机原理</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程勇，刘云岗</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1" w:history="1">
              <w:r w:rsidRPr="0031605E">
                <w:rPr>
                  <w:rFonts w:ascii="Verdana" w:eastAsia="宋体" w:hAnsi="Verdana" w:cs="宋体"/>
                  <w:color w:val="0000FF"/>
                  <w:kern w:val="0"/>
                  <w:sz w:val="18"/>
                  <w:szCs w:val="18"/>
                </w:rPr>
                <w:t>高等传热学</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刘爱萍</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2" w:history="1">
              <w:r w:rsidRPr="0031605E">
                <w:rPr>
                  <w:rFonts w:ascii="Verdana" w:eastAsia="宋体" w:hAnsi="Verdana" w:cs="宋体"/>
                  <w:color w:val="0000FF"/>
                  <w:kern w:val="0"/>
                  <w:sz w:val="18"/>
                  <w:szCs w:val="18"/>
                </w:rPr>
                <w:t>车辆工程专业实践</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选</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修</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课</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3" w:history="1">
              <w:r w:rsidRPr="0031605E">
                <w:rPr>
                  <w:rFonts w:ascii="Verdana" w:eastAsia="宋体" w:hAnsi="Verdana" w:cs="宋体"/>
                  <w:color w:val="0000FF"/>
                  <w:kern w:val="0"/>
                  <w:sz w:val="18"/>
                  <w:szCs w:val="18"/>
                </w:rPr>
                <w:t>流动传热与燃烧的数值计算</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傅松</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4" w:history="1">
              <w:r w:rsidRPr="0031605E">
                <w:rPr>
                  <w:rFonts w:ascii="Verdana" w:eastAsia="宋体" w:hAnsi="Verdana" w:cs="宋体"/>
                  <w:color w:val="0000FF"/>
                  <w:kern w:val="0"/>
                  <w:sz w:val="18"/>
                  <w:szCs w:val="18"/>
                </w:rPr>
                <w:t>能源与环境</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马春元，董勇</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5" w:history="1">
              <w:r w:rsidRPr="0031605E">
                <w:rPr>
                  <w:rFonts w:ascii="Verdana" w:eastAsia="宋体" w:hAnsi="Verdana" w:cs="宋体"/>
                  <w:color w:val="0000FF"/>
                  <w:kern w:val="0"/>
                  <w:sz w:val="18"/>
                  <w:szCs w:val="18"/>
                </w:rPr>
                <w:t>发动机现代设计</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闫伟</w:t>
            </w:r>
            <w:r w:rsidRPr="0031605E">
              <w:rPr>
                <w:rFonts w:ascii="Verdana" w:eastAsia="宋体" w:hAnsi="Verdana" w:cs="宋体"/>
                <w:color w:val="000000"/>
                <w:kern w:val="0"/>
                <w:sz w:val="18"/>
                <w:szCs w:val="18"/>
              </w:rPr>
              <w:t xml:space="preserve"> </w:t>
            </w:r>
            <w:r w:rsidRPr="0031605E">
              <w:rPr>
                <w:rFonts w:ascii="Verdana" w:eastAsia="宋体" w:hAnsi="Verdana" w:cs="宋体"/>
                <w:color w:val="000000"/>
                <w:kern w:val="0"/>
                <w:sz w:val="18"/>
                <w:szCs w:val="18"/>
              </w:rPr>
              <w:t>胡玉平</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M08042</w:t>
            </w:r>
            <w:r w:rsidRPr="0031605E">
              <w:rPr>
                <w:rFonts w:ascii="Verdana" w:eastAsia="宋体" w:hAnsi="Verdana" w:cs="宋体"/>
                <w:color w:val="000000"/>
                <w:kern w:val="0"/>
                <w:sz w:val="18"/>
                <w:szCs w:val="18"/>
              </w:rPr>
              <w:lastRenderedPageBreak/>
              <w:t xml:space="preserve">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6" w:history="1">
              <w:r w:rsidRPr="0031605E">
                <w:rPr>
                  <w:rFonts w:ascii="Verdana" w:eastAsia="宋体" w:hAnsi="Verdana" w:cs="宋体"/>
                  <w:color w:val="0000FF"/>
                  <w:kern w:val="0"/>
                  <w:sz w:val="18"/>
                  <w:szCs w:val="18"/>
                </w:rPr>
                <w:t>发动机性能仿真</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胡玉平，闫伟</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7" w:history="1">
              <w:r w:rsidRPr="0031605E">
                <w:rPr>
                  <w:rFonts w:ascii="Verdana" w:eastAsia="宋体" w:hAnsi="Verdana" w:cs="宋体"/>
                  <w:color w:val="0000FF"/>
                  <w:kern w:val="0"/>
                  <w:sz w:val="18"/>
                  <w:szCs w:val="18"/>
                </w:rPr>
                <w:t>振动与噪声控制</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李国祥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8" w:history="1">
              <w:r w:rsidRPr="0031605E">
                <w:rPr>
                  <w:rFonts w:ascii="Verdana" w:eastAsia="宋体" w:hAnsi="Verdana" w:cs="宋体"/>
                  <w:color w:val="0000FF"/>
                  <w:kern w:val="0"/>
                  <w:sz w:val="18"/>
                  <w:szCs w:val="18"/>
                </w:rPr>
                <w:t>内燃机检测技术</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程勇</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19" w:history="1">
              <w:r w:rsidRPr="0031605E">
                <w:rPr>
                  <w:rFonts w:ascii="Verdana" w:eastAsia="宋体" w:hAnsi="Verdana" w:cs="宋体"/>
                  <w:color w:val="0000FF"/>
                  <w:kern w:val="0"/>
                  <w:sz w:val="18"/>
                  <w:szCs w:val="18"/>
                </w:rPr>
                <w:t>汽车热管理系统</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李国祥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0" w:history="1">
              <w:r w:rsidRPr="0031605E">
                <w:rPr>
                  <w:rFonts w:ascii="Verdana" w:eastAsia="宋体" w:hAnsi="Verdana" w:cs="宋体"/>
                  <w:color w:val="0000FF"/>
                  <w:kern w:val="0"/>
                  <w:sz w:val="18"/>
                  <w:szCs w:val="18"/>
                </w:rPr>
                <w:t>CAE</w:t>
              </w:r>
              <w:r w:rsidRPr="0031605E">
                <w:rPr>
                  <w:rFonts w:ascii="Verdana" w:eastAsia="宋体" w:hAnsi="Verdana" w:cs="宋体"/>
                  <w:color w:val="0000FF"/>
                  <w:kern w:val="0"/>
                  <w:sz w:val="18"/>
                  <w:szCs w:val="18"/>
                </w:rPr>
                <w:t>技术应用</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张强</w:t>
            </w:r>
            <w:r w:rsidRPr="0031605E">
              <w:rPr>
                <w:rFonts w:ascii="Verdana" w:eastAsia="宋体" w:hAnsi="Verdana" w:cs="宋体"/>
                <w:color w:val="000000"/>
                <w:kern w:val="0"/>
                <w:sz w:val="18"/>
                <w:szCs w:val="18"/>
              </w:rPr>
              <w:t xml:space="preserve"> </w:t>
            </w:r>
            <w:r w:rsidRPr="0031605E">
              <w:rPr>
                <w:rFonts w:ascii="Verdana" w:eastAsia="宋体" w:hAnsi="Verdana" w:cs="宋体"/>
                <w:color w:val="000000"/>
                <w:kern w:val="0"/>
                <w:sz w:val="18"/>
                <w:szCs w:val="18"/>
              </w:rPr>
              <w:t>白书战</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1" w:history="1">
              <w:r w:rsidRPr="0031605E">
                <w:rPr>
                  <w:rFonts w:ascii="Verdana" w:eastAsia="宋体" w:hAnsi="Verdana" w:cs="宋体"/>
                  <w:color w:val="0000FF"/>
                  <w:kern w:val="0"/>
                  <w:sz w:val="18"/>
                  <w:szCs w:val="18"/>
                </w:rPr>
                <w:t>现代供应链管理</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闫伟</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2" w:history="1">
              <w:r w:rsidRPr="0031605E">
                <w:rPr>
                  <w:rFonts w:ascii="Verdana" w:eastAsia="宋体" w:hAnsi="Verdana" w:cs="宋体"/>
                  <w:color w:val="0000FF"/>
                  <w:kern w:val="0"/>
                  <w:sz w:val="18"/>
                  <w:szCs w:val="18"/>
                </w:rPr>
                <w:t>新能源汽车技术</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闫伟、胡玉平</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3" w:history="1">
              <w:r w:rsidRPr="0031605E">
                <w:rPr>
                  <w:rFonts w:ascii="Verdana" w:eastAsia="宋体" w:hAnsi="Verdana" w:cs="宋体"/>
                  <w:color w:val="0000FF"/>
                  <w:kern w:val="0"/>
                  <w:sz w:val="18"/>
                  <w:szCs w:val="18"/>
                </w:rPr>
                <w:t>单片机应用基础与开发</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程勇、陆晨、纪少波</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4" w:history="1">
              <w:r w:rsidRPr="0031605E">
                <w:rPr>
                  <w:rFonts w:ascii="Verdana" w:eastAsia="宋体" w:hAnsi="Verdana" w:cs="宋体"/>
                  <w:color w:val="0000FF"/>
                  <w:kern w:val="0"/>
                  <w:sz w:val="18"/>
                  <w:szCs w:val="18"/>
                </w:rPr>
                <w:t>环保工程</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刘云岗</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5" w:history="1">
              <w:r w:rsidRPr="0031605E">
                <w:rPr>
                  <w:rFonts w:ascii="Verdana" w:eastAsia="宋体" w:hAnsi="Verdana" w:cs="宋体"/>
                  <w:color w:val="0000FF"/>
                  <w:kern w:val="0"/>
                  <w:sz w:val="18"/>
                  <w:szCs w:val="18"/>
                </w:rPr>
                <w:t>能源经济</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付松、陈莲芳</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P08042014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6" w:history="1">
              <w:r w:rsidRPr="0031605E">
                <w:rPr>
                  <w:rFonts w:ascii="Verdana" w:eastAsia="宋体" w:hAnsi="Verdana" w:cs="宋体"/>
                  <w:color w:val="0000FF"/>
                  <w:kern w:val="0"/>
                  <w:sz w:val="18"/>
                  <w:szCs w:val="18"/>
                </w:rPr>
                <w:t>车辆排放与控制技术</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白书战　　张强</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7" w:history="1">
              <w:r w:rsidRPr="0031605E">
                <w:rPr>
                  <w:rFonts w:ascii="Verdana" w:eastAsia="宋体" w:hAnsi="Verdana" w:cs="宋体"/>
                  <w:color w:val="0000FF"/>
                  <w:kern w:val="0"/>
                  <w:sz w:val="18"/>
                  <w:szCs w:val="18"/>
                </w:rPr>
                <w:t>第二外国语（英）</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8" w:history="1">
              <w:r w:rsidRPr="0031605E">
                <w:rPr>
                  <w:rFonts w:ascii="Verdana" w:eastAsia="宋体" w:hAnsi="Verdana" w:cs="宋体"/>
                  <w:color w:val="0000FF"/>
                  <w:kern w:val="0"/>
                  <w:sz w:val="18"/>
                  <w:szCs w:val="18"/>
                </w:rPr>
                <w:t>第二外国语（日）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29" w:history="1">
              <w:r w:rsidRPr="0031605E">
                <w:rPr>
                  <w:rFonts w:ascii="Verdana" w:eastAsia="宋体" w:hAnsi="Verdana" w:cs="宋体"/>
                  <w:color w:val="0000FF"/>
                  <w:kern w:val="0"/>
                  <w:sz w:val="18"/>
                  <w:szCs w:val="18"/>
                </w:rPr>
                <w:t>第二外国语（法）</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0" w:history="1">
              <w:r w:rsidRPr="0031605E">
                <w:rPr>
                  <w:rFonts w:ascii="Verdana" w:eastAsia="宋体" w:hAnsi="Verdana" w:cs="宋体"/>
                  <w:color w:val="0000FF"/>
                  <w:kern w:val="0"/>
                  <w:sz w:val="18"/>
                  <w:szCs w:val="18"/>
                </w:rPr>
                <w:t>第二外国语（德）</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1" w:history="1">
              <w:r w:rsidRPr="0031605E">
                <w:rPr>
                  <w:rFonts w:ascii="Verdana" w:eastAsia="宋体" w:hAnsi="Verdana" w:cs="宋体"/>
                  <w:color w:val="0000FF"/>
                  <w:kern w:val="0"/>
                  <w:sz w:val="18"/>
                  <w:szCs w:val="18"/>
                </w:rPr>
                <w:t>第二外国语（俄）</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2" w:history="1">
              <w:r w:rsidRPr="0031605E">
                <w:rPr>
                  <w:rFonts w:ascii="Verdana" w:eastAsia="宋体" w:hAnsi="Verdana" w:cs="宋体"/>
                  <w:color w:val="0000FF"/>
                  <w:kern w:val="0"/>
                  <w:sz w:val="18"/>
                  <w:szCs w:val="18"/>
                </w:rPr>
                <w:t>计算机应用（理工）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MP0849001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3" w:history="1">
              <w:r w:rsidRPr="0031605E">
                <w:rPr>
                  <w:rFonts w:ascii="Verdana" w:eastAsia="宋体" w:hAnsi="Verdana" w:cs="宋体"/>
                  <w:color w:val="0000FF"/>
                  <w:kern w:val="0"/>
                  <w:sz w:val="18"/>
                  <w:szCs w:val="18"/>
                </w:rPr>
                <w:t>大球综合（篮、足、排）</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MP0849002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4" w:history="1">
              <w:r w:rsidRPr="0031605E">
                <w:rPr>
                  <w:rFonts w:ascii="Verdana" w:eastAsia="宋体" w:hAnsi="Verdana" w:cs="宋体"/>
                  <w:color w:val="0000FF"/>
                  <w:kern w:val="0"/>
                  <w:sz w:val="18"/>
                  <w:szCs w:val="18"/>
                </w:rPr>
                <w:t>小球综合（网、乒、羽）</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MP0849003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5" w:history="1">
              <w:r w:rsidRPr="0031605E">
                <w:rPr>
                  <w:rFonts w:ascii="Verdana" w:eastAsia="宋体" w:hAnsi="Verdana" w:cs="宋体"/>
                  <w:color w:val="0000FF"/>
                  <w:kern w:val="0"/>
                  <w:sz w:val="18"/>
                  <w:szCs w:val="18"/>
                </w:rPr>
                <w:t>武术散打综合</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MP0849004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6" w:history="1">
              <w:r w:rsidRPr="0031605E">
                <w:rPr>
                  <w:rFonts w:ascii="Verdana" w:eastAsia="宋体" w:hAnsi="Verdana" w:cs="宋体"/>
                  <w:color w:val="0000FF"/>
                  <w:kern w:val="0"/>
                  <w:sz w:val="18"/>
                  <w:szCs w:val="18"/>
                </w:rPr>
                <w:t>形体综合</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7" w:history="1">
              <w:r w:rsidRPr="0031605E">
                <w:rPr>
                  <w:rFonts w:ascii="Verdana" w:eastAsia="宋体" w:hAnsi="Verdana" w:cs="宋体"/>
                  <w:color w:val="0000FF"/>
                  <w:kern w:val="0"/>
                  <w:sz w:val="18"/>
                  <w:szCs w:val="18"/>
                </w:rPr>
                <w:t>复杂世界中的经济学</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杨风禄</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8" w:history="1">
              <w:r w:rsidRPr="0031605E">
                <w:rPr>
                  <w:rFonts w:ascii="Verdana" w:eastAsia="宋体" w:hAnsi="Verdana" w:cs="宋体"/>
                  <w:color w:val="0000FF"/>
                  <w:kern w:val="0"/>
                  <w:sz w:val="18"/>
                  <w:szCs w:val="18"/>
                </w:rPr>
                <w:t>研究生学习规划</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管理学院王楠楠教授、法学院江照信副教授</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39" w:history="1">
              <w:r w:rsidRPr="0031605E">
                <w:rPr>
                  <w:rFonts w:ascii="Verdana" w:eastAsia="宋体" w:hAnsi="Verdana" w:cs="宋体"/>
                  <w:color w:val="0000FF"/>
                  <w:kern w:val="0"/>
                  <w:sz w:val="18"/>
                  <w:szCs w:val="18"/>
                </w:rPr>
                <w:t>文献获取与利用十讲</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李剑峰，贺志刚，宋西贵、曹南灵，袁晓红，王勋鸿，李修波，董晓华，马建春，赵杰，赵益梅，孙文岩</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0" w:history="1">
              <w:r w:rsidRPr="0031605E">
                <w:rPr>
                  <w:rFonts w:ascii="Verdana" w:eastAsia="宋体" w:hAnsi="Verdana" w:cs="宋体"/>
                  <w:color w:val="0000FF"/>
                  <w:kern w:val="0"/>
                  <w:sz w:val="18"/>
                  <w:szCs w:val="18"/>
                </w:rPr>
                <w:t>管理</w:t>
              </w:r>
              <w:r w:rsidRPr="0031605E">
                <w:rPr>
                  <w:rFonts w:ascii="Verdana" w:eastAsia="宋体" w:hAnsi="Verdana" w:cs="宋体"/>
                  <w:color w:val="0000FF"/>
                  <w:kern w:val="0"/>
                  <w:sz w:val="18"/>
                  <w:szCs w:val="18"/>
                </w:rPr>
                <w:t>4.0</w:t>
              </w:r>
              <w:r w:rsidRPr="0031605E">
                <w:rPr>
                  <w:rFonts w:ascii="Verdana" w:eastAsia="宋体" w:hAnsi="Verdana" w:cs="宋体"/>
                  <w:color w:val="0000FF"/>
                  <w:kern w:val="0"/>
                  <w:sz w:val="18"/>
                  <w:szCs w:val="18"/>
                </w:rPr>
                <w:t>：进展与方法</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张晓峰、陈志军、钟耕深</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1" w:history="1">
              <w:r w:rsidRPr="0031605E">
                <w:rPr>
                  <w:rFonts w:ascii="Verdana" w:eastAsia="宋体" w:hAnsi="Verdana" w:cs="宋体"/>
                  <w:color w:val="0000FF"/>
                  <w:kern w:val="0"/>
                  <w:sz w:val="18"/>
                  <w:szCs w:val="18"/>
                </w:rPr>
                <w:t>创业管理专题</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王兴元、王毅、孙平、陈丹</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2" w:history="1">
              <w:r w:rsidRPr="0031605E">
                <w:rPr>
                  <w:rFonts w:ascii="Verdana" w:eastAsia="宋体" w:hAnsi="Verdana" w:cs="宋体"/>
                  <w:color w:val="0000FF"/>
                  <w:kern w:val="0"/>
                  <w:sz w:val="18"/>
                  <w:szCs w:val="18"/>
                </w:rPr>
                <w:t>生物医学研究伦理学</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曹永福，王云岭，郑林娟</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考查</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3" w:history="1">
              <w:r w:rsidRPr="0031605E">
                <w:rPr>
                  <w:rFonts w:ascii="Verdana" w:eastAsia="宋体" w:hAnsi="Verdana" w:cs="宋体"/>
                  <w:color w:val="0000FF"/>
                  <w:kern w:val="0"/>
                  <w:sz w:val="18"/>
                  <w:szCs w:val="18"/>
                </w:rPr>
                <w:t>工程伦理素养</w:t>
              </w:r>
              <w:r w:rsidRPr="0031605E">
                <w:rPr>
                  <w:rFonts w:ascii="Verdana" w:eastAsia="宋体" w:hAnsi="Verdana" w:cs="宋体"/>
                  <w:color w:val="0000FF"/>
                  <w:kern w:val="0"/>
                  <w:sz w:val="18"/>
                  <w:szCs w:val="18"/>
                </w:rPr>
                <w:t>(</w:t>
              </w:r>
              <w:r w:rsidRPr="0031605E">
                <w:rPr>
                  <w:rFonts w:ascii="Verdana" w:eastAsia="宋体" w:hAnsi="Verdana" w:cs="宋体"/>
                  <w:color w:val="0000FF"/>
                  <w:kern w:val="0"/>
                  <w:sz w:val="18"/>
                  <w:szCs w:val="18"/>
                </w:rPr>
                <w:t>公共选修课</w:t>
              </w:r>
              <w:r w:rsidRPr="0031605E">
                <w:rPr>
                  <w:rFonts w:ascii="Verdana" w:eastAsia="宋体" w:hAnsi="Verdana" w:cs="宋体"/>
                  <w:color w:val="0000FF"/>
                  <w:kern w:val="0"/>
                  <w:sz w:val="18"/>
                  <w:szCs w:val="18"/>
                </w:rPr>
                <w:t>)</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刘秀忠、李赛强、杨敏、高进强</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lastRenderedPageBreak/>
              <w:t>补</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修</w:t>
            </w:r>
            <w:r w:rsidRPr="0031605E">
              <w:rPr>
                <w:rFonts w:ascii="Verdana" w:eastAsia="宋体" w:hAnsi="Verdana" w:cs="宋体"/>
                <w:color w:val="000000"/>
                <w:kern w:val="0"/>
                <w:sz w:val="18"/>
                <w:szCs w:val="18"/>
              </w:rPr>
              <w:br/>
            </w:r>
            <w:r w:rsidRPr="0031605E">
              <w:rPr>
                <w:rFonts w:ascii="Verdana" w:eastAsia="宋体" w:hAnsi="Verdana" w:cs="宋体"/>
                <w:color w:val="000000"/>
                <w:kern w:val="0"/>
                <w:sz w:val="18"/>
                <w:szCs w:val="18"/>
              </w:rPr>
              <w:t>课</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M08042049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4" w:history="1">
              <w:r w:rsidRPr="0031605E">
                <w:rPr>
                  <w:rFonts w:ascii="Verdana" w:eastAsia="宋体" w:hAnsi="Verdana" w:cs="宋体"/>
                  <w:color w:val="0000FF"/>
                  <w:kern w:val="0"/>
                  <w:sz w:val="18"/>
                  <w:szCs w:val="18"/>
                </w:rPr>
                <w:t>锅炉原理（补）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M08042051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5" w:history="1">
              <w:r w:rsidRPr="0031605E">
                <w:rPr>
                  <w:rFonts w:ascii="Verdana" w:eastAsia="宋体" w:hAnsi="Verdana" w:cs="宋体"/>
                  <w:color w:val="0000FF"/>
                  <w:kern w:val="0"/>
                  <w:sz w:val="18"/>
                  <w:szCs w:val="18"/>
                </w:rPr>
                <w:t>内燃机构造（补）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M08042052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6" w:history="1">
              <w:r w:rsidRPr="0031605E">
                <w:rPr>
                  <w:rFonts w:ascii="Verdana" w:eastAsia="宋体" w:hAnsi="Verdana" w:cs="宋体"/>
                  <w:color w:val="0000FF"/>
                  <w:kern w:val="0"/>
                  <w:sz w:val="18"/>
                  <w:szCs w:val="18"/>
                </w:rPr>
                <w:t>内燃机设计（补）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M08042056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7" w:history="1">
              <w:r w:rsidRPr="0031605E">
                <w:rPr>
                  <w:rFonts w:ascii="Verdana" w:eastAsia="宋体" w:hAnsi="Verdana" w:cs="宋体"/>
                  <w:color w:val="0000FF"/>
                  <w:kern w:val="0"/>
                  <w:sz w:val="18"/>
                  <w:szCs w:val="18"/>
                </w:rPr>
                <w:t>泵与风机（补）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秋</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r w:rsidRPr="0031605E">
              <w:rPr>
                <w:rFonts w:ascii="Verdana" w:eastAsia="宋体" w:hAnsi="Verdana" w:cs="宋体"/>
                <w:color w:val="000000"/>
                <w:kern w:val="0"/>
                <w:sz w:val="18"/>
                <w:szCs w:val="18"/>
              </w:rPr>
              <w:t xml:space="preserve"> </w:t>
            </w:r>
          </w:p>
        </w:tc>
      </w:tr>
      <w:tr w:rsidR="0031605E" w:rsidRPr="0031605E" w:rsidTr="0031605E">
        <w:trPr>
          <w:trHeight w:val="420"/>
          <w:jc w:val="center"/>
        </w:trPr>
        <w:tc>
          <w:tcPr>
            <w:tcW w:w="0" w:type="auto"/>
            <w:vMerge/>
            <w:tcBorders>
              <w:bottom w:val="single" w:sz="6" w:space="0" w:color="336699"/>
              <w:right w:val="single" w:sz="6" w:space="0" w:color="336699"/>
            </w:tcBorders>
            <w:shd w:val="clear" w:color="auto" w:fill="FFFFFF"/>
            <w:vAlign w:val="center"/>
            <w:hideMark/>
          </w:tcPr>
          <w:p w:rsidR="0031605E" w:rsidRPr="0031605E" w:rsidRDefault="0031605E" w:rsidP="0031605E">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M08042050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hyperlink r:id="rId48" w:history="1">
              <w:r w:rsidRPr="0031605E">
                <w:rPr>
                  <w:rFonts w:ascii="Verdana" w:eastAsia="宋体" w:hAnsi="Verdana" w:cs="宋体"/>
                  <w:color w:val="0000FF"/>
                  <w:kern w:val="0"/>
                  <w:sz w:val="18"/>
                  <w:szCs w:val="18"/>
                </w:rPr>
                <w:t>热工测量与仪表（补）</w:t>
              </w:r>
            </w:hyperlink>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春</w:t>
            </w:r>
            <w:r w:rsidRPr="0031605E">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31605E" w:rsidRPr="0031605E" w:rsidRDefault="0031605E" w:rsidP="0031605E">
            <w:pPr>
              <w:widowControl/>
              <w:wordWrap w:val="0"/>
              <w:spacing w:before="180" w:line="360" w:lineRule="atLeast"/>
              <w:jc w:val="center"/>
              <w:rPr>
                <w:rFonts w:ascii="Verdana" w:eastAsia="宋体" w:hAnsi="Verdana" w:cs="宋体"/>
                <w:color w:val="000000"/>
                <w:kern w:val="0"/>
                <w:sz w:val="18"/>
                <w:szCs w:val="18"/>
              </w:rPr>
            </w:pPr>
            <w:r w:rsidRPr="0031605E">
              <w:rPr>
                <w:rFonts w:ascii="Verdana" w:eastAsia="宋体" w:hAnsi="Verdana" w:cs="宋体"/>
                <w:color w:val="000000"/>
                <w:kern w:val="0"/>
                <w:sz w:val="18"/>
                <w:szCs w:val="18"/>
              </w:rPr>
              <w:t>考试</w:t>
            </w:r>
          </w:p>
        </w:tc>
      </w:tr>
    </w:tbl>
    <w:p w:rsidR="008014F7" w:rsidRDefault="008014F7">
      <w:pPr>
        <w:rPr>
          <w:rFonts w:hint="eastAsia"/>
        </w:rPr>
      </w:pPr>
      <w:bookmarkStart w:id="0" w:name="_GoBack"/>
      <w:bookmarkEnd w:id="0"/>
    </w:p>
    <w:sectPr w:rsidR="00801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EEB"/>
    <w:rsid w:val="0031605E"/>
    <w:rsid w:val="008014F7"/>
    <w:rsid w:val="00A83EEB"/>
    <w:rsid w:val="00E1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977003">
      <w:bodyDiv w:val="1"/>
      <w:marLeft w:val="180"/>
      <w:marRight w:val="180"/>
      <w:marTop w:val="180"/>
      <w:marBottom w:val="0"/>
      <w:divBdr>
        <w:top w:val="none" w:sz="0" w:space="0" w:color="auto"/>
        <w:left w:val="none" w:sz="0" w:space="0" w:color="auto"/>
        <w:bottom w:val="none" w:sz="0" w:space="0" w:color="auto"/>
        <w:right w:val="none" w:sz="0" w:space="0" w:color="auto"/>
      </w:divBdr>
    </w:div>
    <w:div w:id="1344553701">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theme" Target="theme/theme1.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fontTable" Target="fontTable.xm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8"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2015-11-05T01:30:00Z</dcterms:created>
  <dcterms:modified xsi:type="dcterms:W3CDTF">2015-11-05T01:31:00Z</dcterms:modified>
</cp:coreProperties>
</file>